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D2CBEC" w14:textId="6F231BC0" w:rsidR="00976AAD" w:rsidRPr="003C0CD4" w:rsidRDefault="009166DD" w:rsidP="009166DD">
      <w:pPr>
        <w:rPr>
          <w:rFonts w:ascii="Times New Roman" w:hAnsi="Times New Roman" w:cs="Times New Roman"/>
          <w:b/>
          <w:sz w:val="22"/>
          <w:szCs w:val="22"/>
        </w:rPr>
      </w:pPr>
      <w:bookmarkStart w:id="0" w:name="_GoBack"/>
      <w:bookmarkEnd w:id="0"/>
      <w:r w:rsidRPr="003C0CD4">
        <w:rPr>
          <w:rFonts w:ascii="Times New Roman" w:hAnsi="Times New Roman" w:cs="Times New Roman"/>
          <w:b/>
          <w:sz w:val="22"/>
          <w:szCs w:val="22"/>
        </w:rPr>
        <w:t>Bibliographical Data</w:t>
      </w:r>
    </w:p>
    <w:p w14:paraId="10E5FED2" w14:textId="77777777" w:rsidR="009166DD" w:rsidRPr="009166DD" w:rsidRDefault="009166DD" w:rsidP="009166DD">
      <w:pPr>
        <w:rPr>
          <w:rFonts w:ascii="Times New Roman" w:hAnsi="Times New Roman" w:cs="Times New Roman"/>
          <w:sz w:val="22"/>
          <w:szCs w:val="22"/>
        </w:rPr>
      </w:pPr>
    </w:p>
    <w:p w14:paraId="626D68EC" w14:textId="77777777" w:rsidR="009166DD" w:rsidRPr="009166DD" w:rsidRDefault="009166DD" w:rsidP="009166DD">
      <w:pPr>
        <w:rPr>
          <w:rFonts w:ascii="Times New Roman" w:hAnsi="Times New Roman" w:cs="Times New Roman"/>
          <w:sz w:val="22"/>
          <w:szCs w:val="22"/>
        </w:rPr>
      </w:pPr>
      <w:r w:rsidRPr="003C0CD4">
        <w:rPr>
          <w:rFonts w:ascii="Times New Roman" w:hAnsi="Times New Roman" w:cs="Times New Roman"/>
          <w:b/>
          <w:sz w:val="22"/>
          <w:szCs w:val="22"/>
          <w:u w:val="single"/>
        </w:rPr>
        <w:t>Name/Role:</w:t>
      </w:r>
      <w:r w:rsidR="003C0CD4">
        <w:rPr>
          <w:rFonts w:ascii="Times New Roman" w:hAnsi="Times New Roman" w:cs="Times New Roman"/>
          <w:sz w:val="22"/>
          <w:szCs w:val="22"/>
        </w:rPr>
        <w:t xml:space="preserve"> Dominic A Travis</w:t>
      </w:r>
      <w:r w:rsidR="002D2C76">
        <w:rPr>
          <w:rFonts w:ascii="Times New Roman" w:hAnsi="Times New Roman" w:cs="Times New Roman"/>
          <w:sz w:val="22"/>
          <w:szCs w:val="22"/>
        </w:rPr>
        <w:t xml:space="preserve"> DVM, MS</w:t>
      </w:r>
      <w:r w:rsidR="003C0CD4">
        <w:rPr>
          <w:rFonts w:ascii="Times New Roman" w:hAnsi="Times New Roman" w:cs="Times New Roman"/>
          <w:sz w:val="22"/>
          <w:szCs w:val="22"/>
        </w:rPr>
        <w:t xml:space="preserve">, Principle </w:t>
      </w:r>
      <w:r w:rsidRPr="009166DD">
        <w:rPr>
          <w:rFonts w:ascii="Times New Roman" w:hAnsi="Times New Roman" w:cs="Times New Roman"/>
          <w:sz w:val="22"/>
          <w:szCs w:val="22"/>
        </w:rPr>
        <w:t>Investigator</w:t>
      </w:r>
    </w:p>
    <w:p w14:paraId="1A5F0D23" w14:textId="77777777" w:rsidR="009166DD" w:rsidRPr="009166DD" w:rsidRDefault="009166DD" w:rsidP="009166DD">
      <w:pPr>
        <w:rPr>
          <w:rFonts w:ascii="Times New Roman" w:hAnsi="Times New Roman" w:cs="Times New Roman"/>
          <w:sz w:val="22"/>
          <w:szCs w:val="22"/>
        </w:rPr>
      </w:pPr>
    </w:p>
    <w:p w14:paraId="4B87C4AA" w14:textId="77777777" w:rsidR="009166DD" w:rsidRPr="003C0CD4" w:rsidRDefault="009166DD" w:rsidP="009166DD">
      <w:pPr>
        <w:rPr>
          <w:rFonts w:ascii="Times New Roman" w:hAnsi="Times New Roman" w:cs="Times New Roman"/>
          <w:sz w:val="22"/>
          <w:szCs w:val="22"/>
          <w:u w:val="single"/>
        </w:rPr>
      </w:pPr>
      <w:r w:rsidRPr="003C0CD4">
        <w:rPr>
          <w:rFonts w:ascii="Times New Roman" w:hAnsi="Times New Roman" w:cs="Times New Roman"/>
          <w:b/>
          <w:sz w:val="22"/>
          <w:szCs w:val="22"/>
          <w:u w:val="single"/>
        </w:rPr>
        <w:t>Current Position:</w:t>
      </w:r>
      <w:r w:rsidRPr="003C0CD4">
        <w:rPr>
          <w:rFonts w:ascii="Times New Roman" w:hAnsi="Times New Roman" w:cs="Times New Roman"/>
          <w:sz w:val="22"/>
          <w:szCs w:val="22"/>
          <w:u w:val="single"/>
        </w:rPr>
        <w:t xml:space="preserve"> </w:t>
      </w:r>
    </w:p>
    <w:p w14:paraId="32909C81" w14:textId="77777777" w:rsidR="009166DD" w:rsidRPr="009166DD" w:rsidRDefault="00594CC0" w:rsidP="009166DD">
      <w:pPr>
        <w:rPr>
          <w:rFonts w:ascii="Times New Roman" w:hAnsi="Times New Roman" w:cs="Times New Roman"/>
          <w:sz w:val="22"/>
          <w:szCs w:val="22"/>
        </w:rPr>
      </w:pPr>
      <w:r w:rsidRPr="00594CC0">
        <w:rPr>
          <w:rFonts w:ascii="Times New Roman" w:hAnsi="Times New Roman" w:cs="Times New Roman"/>
          <w:sz w:val="22"/>
          <w:szCs w:val="22"/>
          <w:vertAlign w:val="superscript"/>
        </w:rPr>
        <w:t>1</w:t>
      </w:r>
      <w:r w:rsidR="009166DD" w:rsidRPr="009166DD">
        <w:rPr>
          <w:rFonts w:ascii="Times New Roman" w:hAnsi="Times New Roman" w:cs="Times New Roman"/>
          <w:sz w:val="22"/>
          <w:szCs w:val="22"/>
        </w:rPr>
        <w:t>Associate Professor, Ecosystem Health, Department of Veter</w:t>
      </w:r>
      <w:r>
        <w:rPr>
          <w:rFonts w:ascii="Times New Roman" w:hAnsi="Times New Roman" w:cs="Times New Roman"/>
          <w:sz w:val="22"/>
          <w:szCs w:val="22"/>
        </w:rPr>
        <w:t>inary Population Medicine, Colle</w:t>
      </w:r>
      <w:r w:rsidR="009166DD" w:rsidRPr="009166DD">
        <w:rPr>
          <w:rFonts w:ascii="Times New Roman" w:hAnsi="Times New Roman" w:cs="Times New Roman"/>
          <w:sz w:val="22"/>
          <w:szCs w:val="22"/>
        </w:rPr>
        <w:t>ge of Veterinary Medicine, University of Minnesota, 495F ANSC/VM, 1988 Fitch Ave, St. Paul MN, 55108</w:t>
      </w:r>
      <w:r>
        <w:rPr>
          <w:rFonts w:ascii="Times New Roman" w:hAnsi="Times New Roman" w:cs="Times New Roman"/>
          <w:sz w:val="22"/>
          <w:szCs w:val="22"/>
        </w:rPr>
        <w:t xml:space="preserve">; </w:t>
      </w:r>
      <w:r w:rsidRPr="00594CC0">
        <w:rPr>
          <w:rFonts w:ascii="Times New Roman" w:hAnsi="Times New Roman" w:cs="Times New Roman"/>
          <w:sz w:val="22"/>
          <w:szCs w:val="22"/>
          <w:vertAlign w:val="superscript"/>
        </w:rPr>
        <w:t>2</w:t>
      </w:r>
      <w:r>
        <w:rPr>
          <w:rFonts w:ascii="Times New Roman" w:hAnsi="Times New Roman" w:cs="Times New Roman"/>
          <w:sz w:val="22"/>
          <w:szCs w:val="22"/>
        </w:rPr>
        <w:t xml:space="preserve">Adjunct Associate Professor, Department of Environmental Health, School of Public Health, UMN; </w:t>
      </w:r>
      <w:r w:rsidRPr="00594CC0">
        <w:rPr>
          <w:rFonts w:ascii="Times New Roman" w:hAnsi="Times New Roman" w:cs="Times New Roman"/>
          <w:sz w:val="22"/>
          <w:szCs w:val="22"/>
          <w:vertAlign w:val="superscript"/>
        </w:rPr>
        <w:t>3</w:t>
      </w:r>
      <w:r>
        <w:rPr>
          <w:rFonts w:ascii="Times New Roman" w:hAnsi="Times New Roman" w:cs="Times New Roman"/>
          <w:sz w:val="22"/>
          <w:szCs w:val="22"/>
        </w:rPr>
        <w:t>Resident Fellow, Institute on the Environment, UMN.</w:t>
      </w:r>
    </w:p>
    <w:p w14:paraId="70D0C62B" w14:textId="77777777" w:rsidR="009166DD" w:rsidRPr="009166DD" w:rsidRDefault="009166DD" w:rsidP="009166DD">
      <w:pPr>
        <w:rPr>
          <w:rFonts w:ascii="Times New Roman" w:hAnsi="Times New Roman" w:cs="Times New Roman"/>
          <w:sz w:val="22"/>
          <w:szCs w:val="22"/>
        </w:rPr>
      </w:pPr>
      <w:r w:rsidRPr="009166DD">
        <w:rPr>
          <w:rFonts w:ascii="Times New Roman" w:hAnsi="Times New Roman" w:cs="Times New Roman"/>
          <w:sz w:val="22"/>
          <w:szCs w:val="22"/>
        </w:rPr>
        <w:t xml:space="preserve"> </w:t>
      </w:r>
    </w:p>
    <w:p w14:paraId="144F6080" w14:textId="77777777" w:rsidR="009166DD" w:rsidRPr="003C0CD4" w:rsidRDefault="009166DD" w:rsidP="009166DD">
      <w:pPr>
        <w:rPr>
          <w:rFonts w:ascii="Times New Roman" w:hAnsi="Times New Roman" w:cs="Times New Roman"/>
          <w:b/>
          <w:sz w:val="22"/>
          <w:szCs w:val="22"/>
          <w:u w:val="single"/>
        </w:rPr>
      </w:pPr>
      <w:r w:rsidRPr="003C0CD4">
        <w:rPr>
          <w:rFonts w:ascii="Times New Roman" w:hAnsi="Times New Roman" w:cs="Times New Roman"/>
          <w:b/>
          <w:sz w:val="22"/>
          <w:szCs w:val="22"/>
          <w:u w:val="single"/>
        </w:rPr>
        <w:t>Education/Training:</w:t>
      </w:r>
    </w:p>
    <w:p w14:paraId="4435D229" w14:textId="77777777" w:rsidR="00594CC0" w:rsidRPr="003C0CD4" w:rsidRDefault="009166DD" w:rsidP="003C0CD4">
      <w:pPr>
        <w:pStyle w:val="Dom1"/>
        <w:rPr>
          <w:b w:val="0"/>
          <w:sz w:val="22"/>
          <w:szCs w:val="22"/>
        </w:rPr>
      </w:pPr>
      <w:r w:rsidRPr="003C0CD4">
        <w:rPr>
          <w:sz w:val="22"/>
          <w:szCs w:val="22"/>
        </w:rPr>
        <w:t>School</w:t>
      </w:r>
      <w:r w:rsidRPr="003C0CD4">
        <w:rPr>
          <w:sz w:val="22"/>
          <w:szCs w:val="22"/>
        </w:rPr>
        <w:tab/>
      </w:r>
      <w:r w:rsidRPr="003C0CD4">
        <w:rPr>
          <w:sz w:val="22"/>
          <w:szCs w:val="22"/>
        </w:rPr>
        <w:tab/>
      </w:r>
      <w:r w:rsidRPr="003C0CD4">
        <w:rPr>
          <w:sz w:val="22"/>
          <w:szCs w:val="22"/>
        </w:rPr>
        <w:tab/>
      </w:r>
      <w:r w:rsidRPr="003C0CD4">
        <w:rPr>
          <w:sz w:val="22"/>
          <w:szCs w:val="22"/>
        </w:rPr>
        <w:tab/>
      </w:r>
      <w:r w:rsidRPr="003C0CD4">
        <w:rPr>
          <w:sz w:val="22"/>
          <w:szCs w:val="22"/>
        </w:rPr>
        <w:tab/>
        <w:t>Field</w:t>
      </w:r>
      <w:r w:rsidRPr="003C0CD4">
        <w:rPr>
          <w:sz w:val="22"/>
          <w:szCs w:val="22"/>
        </w:rPr>
        <w:tab/>
      </w:r>
      <w:r w:rsidRPr="003C0CD4">
        <w:rPr>
          <w:sz w:val="22"/>
          <w:szCs w:val="22"/>
        </w:rPr>
        <w:tab/>
      </w:r>
      <w:r w:rsidRPr="003C0CD4">
        <w:rPr>
          <w:sz w:val="22"/>
          <w:szCs w:val="22"/>
        </w:rPr>
        <w:tab/>
        <w:t>Degree</w:t>
      </w:r>
      <w:r w:rsidRPr="003C0CD4">
        <w:rPr>
          <w:sz w:val="22"/>
          <w:szCs w:val="22"/>
        </w:rPr>
        <w:tab/>
      </w:r>
      <w:r w:rsidRPr="003C0CD4">
        <w:rPr>
          <w:sz w:val="22"/>
          <w:szCs w:val="22"/>
        </w:rPr>
        <w:tab/>
        <w:t>Year</w:t>
      </w:r>
      <w:r w:rsidR="003C0CD4">
        <w:rPr>
          <w:sz w:val="22"/>
          <w:szCs w:val="22"/>
        </w:rPr>
        <w:br/>
      </w:r>
      <w:r w:rsidR="00594CC0" w:rsidRPr="003C0CD4">
        <w:rPr>
          <w:b w:val="0"/>
          <w:sz w:val="22"/>
          <w:szCs w:val="22"/>
        </w:rPr>
        <w:t>VA-MD Regional CVM</w:t>
      </w:r>
      <w:r w:rsidR="00594CC0" w:rsidRPr="003C0CD4">
        <w:rPr>
          <w:b w:val="0"/>
          <w:sz w:val="22"/>
          <w:szCs w:val="22"/>
        </w:rPr>
        <w:tab/>
      </w:r>
      <w:r w:rsidRPr="003C0CD4">
        <w:rPr>
          <w:b w:val="0"/>
          <w:sz w:val="22"/>
          <w:szCs w:val="22"/>
        </w:rPr>
        <w:tab/>
      </w:r>
      <w:r w:rsidR="003C0CD4">
        <w:rPr>
          <w:b w:val="0"/>
          <w:sz w:val="22"/>
          <w:szCs w:val="22"/>
        </w:rPr>
        <w:tab/>
      </w:r>
      <w:r w:rsidRPr="003C0CD4">
        <w:rPr>
          <w:b w:val="0"/>
          <w:sz w:val="22"/>
          <w:szCs w:val="22"/>
        </w:rPr>
        <w:t>Epidemio</w:t>
      </w:r>
      <w:r w:rsidR="00594CC0" w:rsidRPr="003C0CD4">
        <w:rPr>
          <w:b w:val="0"/>
          <w:sz w:val="22"/>
          <w:szCs w:val="22"/>
        </w:rPr>
        <w:t>logy</w:t>
      </w:r>
      <w:r w:rsidR="00594CC0" w:rsidRPr="003C0CD4">
        <w:rPr>
          <w:b w:val="0"/>
          <w:sz w:val="22"/>
          <w:szCs w:val="22"/>
        </w:rPr>
        <w:tab/>
      </w:r>
      <w:r w:rsidR="00594CC0" w:rsidRPr="003C0CD4">
        <w:rPr>
          <w:b w:val="0"/>
          <w:sz w:val="22"/>
          <w:szCs w:val="22"/>
        </w:rPr>
        <w:tab/>
        <w:t>Residency</w:t>
      </w:r>
      <w:r w:rsidR="00594CC0" w:rsidRPr="003C0CD4">
        <w:rPr>
          <w:b w:val="0"/>
          <w:sz w:val="22"/>
          <w:szCs w:val="22"/>
        </w:rPr>
        <w:tab/>
        <w:t xml:space="preserve">2000 </w:t>
      </w:r>
      <w:r w:rsidR="003C0CD4">
        <w:rPr>
          <w:b w:val="0"/>
          <w:sz w:val="22"/>
          <w:szCs w:val="22"/>
        </w:rPr>
        <w:br/>
      </w:r>
      <w:r w:rsidRPr="003C0CD4">
        <w:rPr>
          <w:b w:val="0"/>
          <w:sz w:val="22"/>
          <w:szCs w:val="22"/>
        </w:rPr>
        <w:t>University of Maryland</w:t>
      </w:r>
      <w:r w:rsidRPr="003C0CD4">
        <w:rPr>
          <w:b w:val="0"/>
          <w:sz w:val="22"/>
          <w:szCs w:val="22"/>
        </w:rPr>
        <w:tab/>
      </w:r>
      <w:r w:rsidRPr="003C0CD4">
        <w:rPr>
          <w:b w:val="0"/>
          <w:sz w:val="22"/>
          <w:szCs w:val="22"/>
        </w:rPr>
        <w:tab/>
      </w:r>
      <w:r w:rsidR="003C0CD4">
        <w:rPr>
          <w:b w:val="0"/>
          <w:sz w:val="22"/>
          <w:szCs w:val="22"/>
        </w:rPr>
        <w:tab/>
      </w:r>
      <w:r w:rsidRPr="003C0CD4">
        <w:rPr>
          <w:b w:val="0"/>
          <w:sz w:val="22"/>
          <w:szCs w:val="22"/>
        </w:rPr>
        <w:t>Epidemiology</w:t>
      </w:r>
      <w:r w:rsidRPr="003C0CD4">
        <w:rPr>
          <w:b w:val="0"/>
          <w:sz w:val="22"/>
          <w:szCs w:val="22"/>
        </w:rPr>
        <w:tab/>
      </w:r>
      <w:r w:rsidRPr="003C0CD4">
        <w:rPr>
          <w:b w:val="0"/>
          <w:sz w:val="22"/>
          <w:szCs w:val="22"/>
        </w:rPr>
        <w:tab/>
        <w:t>MS</w:t>
      </w:r>
      <w:r w:rsidRPr="003C0CD4">
        <w:rPr>
          <w:b w:val="0"/>
          <w:sz w:val="22"/>
          <w:szCs w:val="22"/>
        </w:rPr>
        <w:tab/>
      </w:r>
      <w:r w:rsidRPr="003C0CD4">
        <w:rPr>
          <w:b w:val="0"/>
          <w:sz w:val="22"/>
          <w:szCs w:val="22"/>
        </w:rPr>
        <w:tab/>
      </w:r>
      <w:r w:rsidRPr="003C0CD4">
        <w:rPr>
          <w:b w:val="0"/>
          <w:iCs/>
          <w:sz w:val="22"/>
          <w:szCs w:val="22"/>
        </w:rPr>
        <w:t>2000</w:t>
      </w:r>
      <w:r w:rsidR="003C0CD4">
        <w:rPr>
          <w:b w:val="0"/>
          <w:iCs/>
          <w:sz w:val="22"/>
          <w:szCs w:val="22"/>
        </w:rPr>
        <w:br/>
      </w:r>
      <w:r w:rsidRPr="003C0CD4">
        <w:rPr>
          <w:b w:val="0"/>
          <w:sz w:val="22"/>
          <w:szCs w:val="22"/>
        </w:rPr>
        <w:t>Michigan State University</w:t>
      </w:r>
      <w:r w:rsidRPr="003C0CD4">
        <w:rPr>
          <w:b w:val="0"/>
          <w:sz w:val="22"/>
          <w:szCs w:val="22"/>
        </w:rPr>
        <w:tab/>
      </w:r>
      <w:r w:rsidRPr="003C0CD4">
        <w:rPr>
          <w:b w:val="0"/>
          <w:sz w:val="22"/>
          <w:szCs w:val="22"/>
        </w:rPr>
        <w:tab/>
        <w:t>Veterinary Medicine</w:t>
      </w:r>
      <w:r w:rsidRPr="003C0CD4">
        <w:rPr>
          <w:b w:val="0"/>
          <w:sz w:val="22"/>
          <w:szCs w:val="22"/>
        </w:rPr>
        <w:tab/>
        <w:t>DVM</w:t>
      </w:r>
      <w:r w:rsidRPr="003C0CD4">
        <w:rPr>
          <w:b w:val="0"/>
          <w:sz w:val="22"/>
          <w:szCs w:val="22"/>
        </w:rPr>
        <w:tab/>
      </w:r>
      <w:r w:rsidRPr="003C0CD4">
        <w:rPr>
          <w:b w:val="0"/>
          <w:sz w:val="22"/>
          <w:szCs w:val="22"/>
        </w:rPr>
        <w:tab/>
        <w:t>1997</w:t>
      </w:r>
      <w:r w:rsidR="003C0CD4">
        <w:rPr>
          <w:b w:val="0"/>
          <w:sz w:val="22"/>
          <w:szCs w:val="22"/>
        </w:rPr>
        <w:br/>
      </w:r>
      <w:r w:rsidRPr="003C0CD4">
        <w:rPr>
          <w:b w:val="0"/>
          <w:sz w:val="22"/>
          <w:szCs w:val="22"/>
        </w:rPr>
        <w:t>North Carolina State University</w:t>
      </w:r>
      <w:r w:rsidRPr="003C0CD4">
        <w:rPr>
          <w:b w:val="0"/>
          <w:sz w:val="22"/>
          <w:szCs w:val="22"/>
        </w:rPr>
        <w:tab/>
      </w:r>
      <w:r w:rsidR="003C0CD4" w:rsidRPr="003C0CD4">
        <w:rPr>
          <w:b w:val="0"/>
          <w:sz w:val="22"/>
          <w:szCs w:val="22"/>
        </w:rPr>
        <w:tab/>
      </w:r>
      <w:r w:rsidRPr="003C0CD4">
        <w:rPr>
          <w:b w:val="0"/>
          <w:sz w:val="22"/>
          <w:szCs w:val="22"/>
        </w:rPr>
        <w:t>Zoology</w:t>
      </w:r>
      <w:r w:rsidRPr="003C0CD4">
        <w:rPr>
          <w:b w:val="0"/>
          <w:sz w:val="22"/>
          <w:szCs w:val="22"/>
        </w:rPr>
        <w:tab/>
      </w:r>
      <w:r w:rsidRPr="003C0CD4">
        <w:rPr>
          <w:b w:val="0"/>
          <w:sz w:val="22"/>
          <w:szCs w:val="22"/>
        </w:rPr>
        <w:tab/>
        <w:t>BS</w:t>
      </w:r>
      <w:r w:rsidRPr="003C0CD4">
        <w:rPr>
          <w:b w:val="0"/>
          <w:sz w:val="22"/>
          <w:szCs w:val="22"/>
        </w:rPr>
        <w:tab/>
      </w:r>
      <w:r w:rsidRPr="003C0CD4">
        <w:rPr>
          <w:b w:val="0"/>
          <w:sz w:val="22"/>
          <w:szCs w:val="22"/>
        </w:rPr>
        <w:tab/>
        <w:t>1992</w:t>
      </w:r>
    </w:p>
    <w:p w14:paraId="5FCC498E" w14:textId="77777777" w:rsidR="00594CC0" w:rsidRPr="003C0CD4" w:rsidRDefault="00594CC0" w:rsidP="009166DD">
      <w:pPr>
        <w:rPr>
          <w:rFonts w:ascii="Times New Roman" w:hAnsi="Times New Roman" w:cs="Times New Roman"/>
          <w:b/>
          <w:sz w:val="22"/>
          <w:szCs w:val="22"/>
          <w:u w:val="single"/>
        </w:rPr>
      </w:pPr>
      <w:r w:rsidRPr="003C0CD4">
        <w:rPr>
          <w:rFonts w:ascii="Times New Roman" w:hAnsi="Times New Roman" w:cs="Times New Roman"/>
          <w:b/>
          <w:sz w:val="22"/>
          <w:szCs w:val="22"/>
          <w:u w:val="single"/>
        </w:rPr>
        <w:t>Previous Positions and Honors:</w:t>
      </w:r>
    </w:p>
    <w:p w14:paraId="3B2EC48C" w14:textId="77777777" w:rsidR="003C0CD4" w:rsidRDefault="003C0CD4" w:rsidP="009166DD">
      <w:pPr>
        <w:rPr>
          <w:rFonts w:ascii="Times New Roman" w:hAnsi="Times New Roman" w:cs="Times New Roman"/>
          <w:b/>
          <w:sz w:val="22"/>
          <w:szCs w:val="22"/>
        </w:rPr>
      </w:pPr>
      <w:r>
        <w:rPr>
          <w:rFonts w:ascii="Times New Roman" w:hAnsi="Times New Roman" w:cs="Times New Roman"/>
          <w:b/>
          <w:sz w:val="22"/>
          <w:szCs w:val="22"/>
        </w:rPr>
        <w:t>Positions:</w:t>
      </w:r>
    </w:p>
    <w:p w14:paraId="0C370149" w14:textId="77777777" w:rsidR="00594CC0" w:rsidRPr="00B23E50" w:rsidRDefault="00B23E50" w:rsidP="009166DD">
      <w:pPr>
        <w:rPr>
          <w:rFonts w:ascii="Times New Roman" w:hAnsi="Times New Roman" w:cs="Times New Roman"/>
          <w:sz w:val="22"/>
          <w:szCs w:val="22"/>
        </w:rPr>
      </w:pPr>
      <w:r w:rsidRPr="00B23E50">
        <w:rPr>
          <w:rFonts w:ascii="Times New Roman" w:hAnsi="Times New Roman" w:cs="Times New Roman"/>
          <w:sz w:val="22"/>
          <w:szCs w:val="22"/>
        </w:rPr>
        <w:t>2010-2008</w:t>
      </w:r>
      <w:r w:rsidRPr="00B23E50">
        <w:rPr>
          <w:rFonts w:ascii="Times New Roman" w:hAnsi="Times New Roman" w:cs="Times New Roman"/>
          <w:sz w:val="22"/>
          <w:szCs w:val="22"/>
        </w:rPr>
        <w:tab/>
      </w:r>
      <w:r w:rsidR="007D2DE7">
        <w:rPr>
          <w:rFonts w:ascii="Times New Roman" w:hAnsi="Times New Roman" w:cs="Times New Roman"/>
          <w:sz w:val="22"/>
          <w:szCs w:val="22"/>
        </w:rPr>
        <w:tab/>
      </w:r>
      <w:r w:rsidR="00594CC0" w:rsidRPr="00B23E50">
        <w:rPr>
          <w:rFonts w:ascii="Times New Roman" w:hAnsi="Times New Roman" w:cs="Times New Roman"/>
          <w:sz w:val="22"/>
          <w:szCs w:val="22"/>
        </w:rPr>
        <w:t>Vice President of Conservation and Science, Lincoln Park Zoo</w:t>
      </w:r>
    </w:p>
    <w:p w14:paraId="3538F981" w14:textId="77777777" w:rsidR="00594CC0" w:rsidRDefault="00B23E50" w:rsidP="009166DD">
      <w:pPr>
        <w:rPr>
          <w:rFonts w:ascii="Times New Roman" w:hAnsi="Times New Roman" w:cs="Times New Roman"/>
          <w:sz w:val="22"/>
          <w:szCs w:val="22"/>
        </w:rPr>
      </w:pPr>
      <w:r>
        <w:rPr>
          <w:rFonts w:ascii="Times New Roman" w:hAnsi="Times New Roman" w:cs="Times New Roman"/>
          <w:sz w:val="22"/>
          <w:szCs w:val="22"/>
        </w:rPr>
        <w:t>2008-2007</w:t>
      </w:r>
      <w:r>
        <w:rPr>
          <w:rFonts w:ascii="Times New Roman" w:hAnsi="Times New Roman" w:cs="Times New Roman"/>
          <w:sz w:val="22"/>
          <w:szCs w:val="22"/>
        </w:rPr>
        <w:tab/>
      </w:r>
      <w:r w:rsidR="007D2DE7">
        <w:rPr>
          <w:rFonts w:ascii="Times New Roman" w:hAnsi="Times New Roman" w:cs="Times New Roman"/>
          <w:sz w:val="22"/>
          <w:szCs w:val="22"/>
        </w:rPr>
        <w:tab/>
      </w:r>
      <w:r>
        <w:rPr>
          <w:rFonts w:ascii="Times New Roman" w:hAnsi="Times New Roman" w:cs="Times New Roman"/>
          <w:sz w:val="22"/>
          <w:szCs w:val="22"/>
        </w:rPr>
        <w:t>Senior Director, Conservation and Science, Lincoln Park Zoo</w:t>
      </w:r>
    </w:p>
    <w:p w14:paraId="65C8953D" w14:textId="77777777" w:rsidR="00B23E50" w:rsidRDefault="00B23E50" w:rsidP="009166DD">
      <w:pPr>
        <w:rPr>
          <w:rFonts w:ascii="Times New Roman" w:hAnsi="Times New Roman" w:cs="Times New Roman"/>
          <w:sz w:val="22"/>
          <w:szCs w:val="22"/>
        </w:rPr>
      </w:pPr>
      <w:r>
        <w:rPr>
          <w:rFonts w:ascii="Times New Roman" w:hAnsi="Times New Roman" w:cs="Times New Roman"/>
          <w:sz w:val="22"/>
          <w:szCs w:val="22"/>
        </w:rPr>
        <w:t>2007-2005</w:t>
      </w:r>
      <w:r>
        <w:rPr>
          <w:rFonts w:ascii="Times New Roman" w:hAnsi="Times New Roman" w:cs="Times New Roman"/>
          <w:sz w:val="22"/>
          <w:szCs w:val="22"/>
        </w:rPr>
        <w:tab/>
      </w:r>
      <w:r w:rsidR="007D2DE7">
        <w:rPr>
          <w:rFonts w:ascii="Times New Roman" w:hAnsi="Times New Roman" w:cs="Times New Roman"/>
          <w:sz w:val="22"/>
          <w:szCs w:val="22"/>
        </w:rPr>
        <w:tab/>
      </w:r>
      <w:r>
        <w:rPr>
          <w:rFonts w:ascii="Times New Roman" w:hAnsi="Times New Roman" w:cs="Times New Roman"/>
          <w:sz w:val="22"/>
          <w:szCs w:val="22"/>
        </w:rPr>
        <w:t>Director, Davee Center for Epidemiology and</w:t>
      </w:r>
      <w:r w:rsidR="007D2DE7">
        <w:rPr>
          <w:rFonts w:ascii="Times New Roman" w:hAnsi="Times New Roman" w:cs="Times New Roman"/>
          <w:sz w:val="22"/>
          <w:szCs w:val="22"/>
        </w:rPr>
        <w:t xml:space="preserve"> Endocrinology, LPZ</w:t>
      </w:r>
    </w:p>
    <w:p w14:paraId="5B123B05" w14:textId="77777777" w:rsidR="00B23E50" w:rsidRDefault="00B23E50" w:rsidP="009166DD">
      <w:pPr>
        <w:rPr>
          <w:rFonts w:ascii="Times New Roman" w:hAnsi="Times New Roman" w:cs="Times New Roman"/>
          <w:sz w:val="22"/>
          <w:szCs w:val="22"/>
        </w:rPr>
      </w:pPr>
      <w:r>
        <w:rPr>
          <w:rFonts w:ascii="Times New Roman" w:hAnsi="Times New Roman" w:cs="Times New Roman"/>
          <w:sz w:val="22"/>
          <w:szCs w:val="22"/>
        </w:rPr>
        <w:t>2005-2000</w:t>
      </w:r>
      <w:r>
        <w:rPr>
          <w:rFonts w:ascii="Times New Roman" w:hAnsi="Times New Roman" w:cs="Times New Roman"/>
          <w:sz w:val="22"/>
          <w:szCs w:val="22"/>
        </w:rPr>
        <w:tab/>
      </w:r>
      <w:r w:rsidR="007D2DE7">
        <w:rPr>
          <w:rFonts w:ascii="Times New Roman" w:hAnsi="Times New Roman" w:cs="Times New Roman"/>
          <w:sz w:val="22"/>
          <w:szCs w:val="22"/>
        </w:rPr>
        <w:tab/>
      </w:r>
      <w:r>
        <w:rPr>
          <w:rFonts w:ascii="Times New Roman" w:hAnsi="Times New Roman" w:cs="Times New Roman"/>
          <w:sz w:val="22"/>
          <w:szCs w:val="22"/>
        </w:rPr>
        <w:t>Veterinary Epidemiologist, Lincoln Park Zoo</w:t>
      </w:r>
    </w:p>
    <w:p w14:paraId="656F244D" w14:textId="77777777" w:rsidR="003C0CD4" w:rsidRDefault="003C0CD4" w:rsidP="009166DD">
      <w:pPr>
        <w:rPr>
          <w:rFonts w:ascii="Times New Roman" w:hAnsi="Times New Roman" w:cs="Times New Roman"/>
          <w:b/>
          <w:sz w:val="22"/>
          <w:szCs w:val="22"/>
        </w:rPr>
      </w:pPr>
    </w:p>
    <w:p w14:paraId="73D096FB" w14:textId="77777777" w:rsidR="00B23E50" w:rsidRPr="003C0CD4" w:rsidRDefault="003C0CD4" w:rsidP="009166DD">
      <w:pPr>
        <w:rPr>
          <w:rFonts w:ascii="Times New Roman" w:hAnsi="Times New Roman" w:cs="Times New Roman"/>
          <w:b/>
          <w:sz w:val="22"/>
          <w:szCs w:val="22"/>
        </w:rPr>
      </w:pPr>
      <w:r w:rsidRPr="003C0CD4">
        <w:rPr>
          <w:rFonts w:ascii="Times New Roman" w:hAnsi="Times New Roman" w:cs="Times New Roman"/>
          <w:b/>
          <w:sz w:val="22"/>
          <w:szCs w:val="22"/>
        </w:rPr>
        <w:t>Advisory Commit</w:t>
      </w:r>
      <w:r>
        <w:rPr>
          <w:rFonts w:ascii="Times New Roman" w:hAnsi="Times New Roman" w:cs="Times New Roman"/>
          <w:b/>
          <w:sz w:val="22"/>
          <w:szCs w:val="22"/>
        </w:rPr>
        <w:t>t</w:t>
      </w:r>
      <w:r w:rsidRPr="003C0CD4">
        <w:rPr>
          <w:rFonts w:ascii="Times New Roman" w:hAnsi="Times New Roman" w:cs="Times New Roman"/>
          <w:b/>
          <w:sz w:val="22"/>
          <w:szCs w:val="22"/>
        </w:rPr>
        <w:t>ees:</w:t>
      </w:r>
    </w:p>
    <w:p w14:paraId="243D0270" w14:textId="77777777" w:rsidR="007D2DE7" w:rsidRPr="00194C96" w:rsidRDefault="007D2DE7" w:rsidP="007D2DE7">
      <w:pPr>
        <w:pStyle w:val="Dom1"/>
        <w:spacing w:after="60"/>
        <w:ind w:left="2160" w:hanging="2160"/>
        <w:rPr>
          <w:b w:val="0"/>
          <w:bCs w:val="0"/>
          <w:sz w:val="22"/>
          <w:szCs w:val="22"/>
        </w:rPr>
      </w:pPr>
      <w:r w:rsidRPr="00194C96">
        <w:rPr>
          <w:b w:val="0"/>
          <w:bCs w:val="0"/>
          <w:sz w:val="22"/>
          <w:szCs w:val="22"/>
        </w:rPr>
        <w:t>2009 – present</w:t>
      </w:r>
      <w:r w:rsidRPr="00194C96">
        <w:rPr>
          <w:b w:val="0"/>
          <w:bCs w:val="0"/>
          <w:sz w:val="22"/>
          <w:szCs w:val="22"/>
        </w:rPr>
        <w:tab/>
      </w:r>
      <w:r w:rsidR="003C0CD4">
        <w:rPr>
          <w:bCs w:val="0"/>
          <w:sz w:val="22"/>
          <w:szCs w:val="22"/>
        </w:rPr>
        <w:t>Gorilla Doctors</w:t>
      </w:r>
      <w:r w:rsidRPr="00194C96">
        <w:rPr>
          <w:bCs w:val="0"/>
          <w:sz w:val="22"/>
          <w:szCs w:val="22"/>
        </w:rPr>
        <w:t>, University of California, Davis</w:t>
      </w:r>
      <w:r w:rsidRPr="00194C96">
        <w:rPr>
          <w:b w:val="0"/>
          <w:bCs w:val="0"/>
          <w:sz w:val="22"/>
          <w:szCs w:val="22"/>
        </w:rPr>
        <w:t>: Member - Science Advisory Committee</w:t>
      </w:r>
    </w:p>
    <w:p w14:paraId="539341DA" w14:textId="77777777" w:rsidR="007D2DE7" w:rsidRDefault="007D2DE7" w:rsidP="007D2DE7">
      <w:pPr>
        <w:pStyle w:val="Dom1"/>
        <w:spacing w:after="60"/>
        <w:ind w:left="2160" w:hanging="2160"/>
        <w:rPr>
          <w:b w:val="0"/>
          <w:sz w:val="22"/>
          <w:szCs w:val="22"/>
        </w:rPr>
      </w:pPr>
      <w:r w:rsidRPr="00194C96">
        <w:rPr>
          <w:b w:val="0"/>
          <w:sz w:val="22"/>
          <w:szCs w:val="22"/>
        </w:rPr>
        <w:t>2003 – present</w:t>
      </w:r>
      <w:r w:rsidRPr="00194C96">
        <w:rPr>
          <w:b w:val="0"/>
          <w:sz w:val="22"/>
          <w:szCs w:val="22"/>
        </w:rPr>
        <w:tab/>
      </w:r>
      <w:r w:rsidRPr="00194C96">
        <w:rPr>
          <w:sz w:val="22"/>
          <w:szCs w:val="22"/>
        </w:rPr>
        <w:t xml:space="preserve">International Union for the Conservation of Nature, Conservation Breeding Specialist Group: </w:t>
      </w:r>
      <w:r w:rsidRPr="00194C96">
        <w:rPr>
          <w:b w:val="0"/>
          <w:bCs w:val="0"/>
          <w:sz w:val="22"/>
          <w:szCs w:val="22"/>
        </w:rPr>
        <w:t xml:space="preserve">Strategic Associate </w:t>
      </w:r>
    </w:p>
    <w:p w14:paraId="535226C1" w14:textId="77777777" w:rsidR="007D2DE7" w:rsidRDefault="007D2DE7" w:rsidP="007D2DE7">
      <w:pPr>
        <w:pStyle w:val="Dom1"/>
        <w:spacing w:after="60"/>
        <w:rPr>
          <w:b w:val="0"/>
          <w:sz w:val="22"/>
          <w:szCs w:val="22"/>
        </w:rPr>
      </w:pPr>
      <w:r>
        <w:rPr>
          <w:b w:val="0"/>
          <w:sz w:val="22"/>
          <w:szCs w:val="22"/>
        </w:rPr>
        <w:t>2010 - 2014</w:t>
      </w:r>
      <w:r w:rsidRPr="00194C96">
        <w:rPr>
          <w:b w:val="0"/>
          <w:sz w:val="22"/>
          <w:szCs w:val="22"/>
        </w:rPr>
        <w:tab/>
      </w:r>
      <w:r w:rsidRPr="00194C96">
        <w:rPr>
          <w:b w:val="0"/>
          <w:sz w:val="22"/>
          <w:szCs w:val="22"/>
        </w:rPr>
        <w:tab/>
      </w:r>
      <w:r w:rsidRPr="00194C96">
        <w:rPr>
          <w:sz w:val="22"/>
          <w:szCs w:val="22"/>
        </w:rPr>
        <w:t>Morris Animal Foundation:</w:t>
      </w:r>
      <w:r w:rsidRPr="00194C96">
        <w:rPr>
          <w:b w:val="0"/>
          <w:sz w:val="22"/>
          <w:szCs w:val="22"/>
        </w:rPr>
        <w:t xml:space="preserve"> Trustee - Board of Trustees</w:t>
      </w:r>
    </w:p>
    <w:p w14:paraId="11A59CCC" w14:textId="77777777" w:rsidR="007D2DE7" w:rsidRDefault="007D2DE7" w:rsidP="007D2DE7">
      <w:pPr>
        <w:pStyle w:val="Dom1"/>
        <w:spacing w:after="60"/>
        <w:rPr>
          <w:b w:val="0"/>
          <w:sz w:val="22"/>
          <w:szCs w:val="22"/>
        </w:rPr>
      </w:pPr>
      <w:r>
        <w:rPr>
          <w:b w:val="0"/>
          <w:sz w:val="22"/>
          <w:szCs w:val="22"/>
        </w:rPr>
        <w:t>2004 – 2008</w:t>
      </w:r>
      <w:r>
        <w:rPr>
          <w:b w:val="0"/>
          <w:sz w:val="22"/>
          <w:szCs w:val="22"/>
        </w:rPr>
        <w:tab/>
      </w:r>
      <w:r>
        <w:rPr>
          <w:b w:val="0"/>
          <w:sz w:val="22"/>
          <w:szCs w:val="22"/>
        </w:rPr>
        <w:tab/>
      </w:r>
      <w:r w:rsidRPr="007D2DE7">
        <w:rPr>
          <w:sz w:val="22"/>
          <w:szCs w:val="22"/>
        </w:rPr>
        <w:t xml:space="preserve">Morris Animal Foundation: </w:t>
      </w:r>
      <w:r w:rsidRPr="003C0CD4">
        <w:rPr>
          <w:b w:val="0"/>
          <w:sz w:val="22"/>
          <w:szCs w:val="22"/>
        </w:rPr>
        <w:t>WSAB</w:t>
      </w:r>
    </w:p>
    <w:p w14:paraId="197CFA0E" w14:textId="77777777" w:rsidR="004A7CED" w:rsidRPr="00194C96" w:rsidRDefault="004A7CED" w:rsidP="004A7CED">
      <w:pPr>
        <w:pStyle w:val="Dom1"/>
        <w:spacing w:after="60"/>
        <w:ind w:left="2160" w:hanging="2160"/>
        <w:rPr>
          <w:b w:val="0"/>
          <w:sz w:val="22"/>
          <w:szCs w:val="22"/>
        </w:rPr>
      </w:pPr>
      <w:r w:rsidRPr="00194C96">
        <w:rPr>
          <w:b w:val="0"/>
          <w:bCs w:val="0"/>
          <w:sz w:val="22"/>
          <w:szCs w:val="22"/>
        </w:rPr>
        <w:t>2006</w:t>
      </w:r>
      <w:r w:rsidRPr="00194C96">
        <w:rPr>
          <w:b w:val="0"/>
          <w:bCs w:val="0"/>
          <w:sz w:val="22"/>
          <w:szCs w:val="22"/>
        </w:rPr>
        <w:tab/>
      </w:r>
      <w:r w:rsidRPr="00194C96">
        <w:rPr>
          <w:sz w:val="22"/>
          <w:szCs w:val="22"/>
        </w:rPr>
        <w:t xml:space="preserve">Office of Science and Technology Policy (White House): </w:t>
      </w:r>
      <w:r>
        <w:rPr>
          <w:b w:val="0"/>
          <w:sz w:val="22"/>
          <w:szCs w:val="22"/>
        </w:rPr>
        <w:t>Member -</w:t>
      </w:r>
      <w:r w:rsidRPr="00194C96">
        <w:rPr>
          <w:sz w:val="22"/>
          <w:szCs w:val="22"/>
        </w:rPr>
        <w:t xml:space="preserve"> </w:t>
      </w:r>
      <w:r w:rsidRPr="00194C96">
        <w:rPr>
          <w:b w:val="0"/>
          <w:sz w:val="22"/>
          <w:szCs w:val="22"/>
        </w:rPr>
        <w:t xml:space="preserve">Blue Ribbon Panel </w:t>
      </w:r>
      <w:r>
        <w:rPr>
          <w:b w:val="0"/>
          <w:sz w:val="22"/>
          <w:szCs w:val="22"/>
        </w:rPr>
        <w:t xml:space="preserve">investigating the potential </w:t>
      </w:r>
      <w:r w:rsidRPr="00194C96">
        <w:rPr>
          <w:b w:val="0"/>
          <w:sz w:val="22"/>
          <w:szCs w:val="22"/>
        </w:rPr>
        <w:t>use of domestic animals as sentinels for infectious disease surveillance</w:t>
      </w:r>
    </w:p>
    <w:p w14:paraId="6A91AA8C" w14:textId="77777777" w:rsidR="004A7CED" w:rsidRPr="004A7CED" w:rsidRDefault="004A7CED" w:rsidP="004A7CED">
      <w:pPr>
        <w:pStyle w:val="Dom1"/>
        <w:spacing w:after="60"/>
        <w:ind w:left="2160" w:hanging="2160"/>
        <w:rPr>
          <w:b w:val="0"/>
          <w:bCs w:val="0"/>
          <w:sz w:val="22"/>
          <w:szCs w:val="22"/>
        </w:rPr>
      </w:pPr>
      <w:r w:rsidRPr="00194C96">
        <w:rPr>
          <w:b w:val="0"/>
          <w:bCs w:val="0"/>
          <w:sz w:val="22"/>
          <w:szCs w:val="22"/>
        </w:rPr>
        <w:t>2002 – 2003</w:t>
      </w:r>
      <w:r w:rsidRPr="00194C96">
        <w:rPr>
          <w:b w:val="0"/>
          <w:bCs w:val="0"/>
          <w:sz w:val="22"/>
          <w:szCs w:val="22"/>
        </w:rPr>
        <w:tab/>
      </w:r>
      <w:r w:rsidRPr="00194C96">
        <w:rPr>
          <w:sz w:val="22"/>
          <w:szCs w:val="22"/>
        </w:rPr>
        <w:t>Pan American Health Organization:</w:t>
      </w:r>
      <w:r w:rsidRPr="00194C96">
        <w:rPr>
          <w:b w:val="0"/>
          <w:sz w:val="22"/>
          <w:szCs w:val="22"/>
        </w:rPr>
        <w:t xml:space="preserve"> Member </w:t>
      </w:r>
      <w:r>
        <w:rPr>
          <w:b w:val="0"/>
          <w:sz w:val="22"/>
          <w:szCs w:val="22"/>
        </w:rPr>
        <w:t>–</w:t>
      </w:r>
      <w:r w:rsidRPr="00194C96">
        <w:rPr>
          <w:b w:val="0"/>
          <w:sz w:val="22"/>
          <w:szCs w:val="22"/>
        </w:rPr>
        <w:t xml:space="preserve"> </w:t>
      </w:r>
      <w:r>
        <w:rPr>
          <w:b w:val="0"/>
          <w:sz w:val="22"/>
          <w:szCs w:val="22"/>
        </w:rPr>
        <w:t xml:space="preserve">Zoonotic/Arboviral Working Group - </w:t>
      </w:r>
      <w:r w:rsidRPr="00194C96">
        <w:rPr>
          <w:b w:val="0"/>
          <w:sz w:val="22"/>
          <w:szCs w:val="22"/>
        </w:rPr>
        <w:t>West Nile virus surveillance coordination team.</w:t>
      </w:r>
    </w:p>
    <w:p w14:paraId="7148B74A" w14:textId="77777777" w:rsidR="007D2DE7" w:rsidRPr="00194C96" w:rsidRDefault="007D2DE7" w:rsidP="007D2DE7">
      <w:pPr>
        <w:pStyle w:val="Dom1"/>
        <w:spacing w:after="60"/>
        <w:ind w:left="2160" w:hanging="2160"/>
        <w:rPr>
          <w:b w:val="0"/>
          <w:sz w:val="22"/>
          <w:szCs w:val="22"/>
        </w:rPr>
      </w:pPr>
      <w:r w:rsidRPr="00194C96">
        <w:rPr>
          <w:b w:val="0"/>
          <w:sz w:val="22"/>
          <w:szCs w:val="22"/>
        </w:rPr>
        <w:t>2003</w:t>
      </w:r>
      <w:r w:rsidRPr="00194C96">
        <w:rPr>
          <w:b w:val="0"/>
          <w:sz w:val="22"/>
          <w:szCs w:val="22"/>
        </w:rPr>
        <w:tab/>
      </w:r>
      <w:r w:rsidRPr="00194C96">
        <w:rPr>
          <w:sz w:val="22"/>
          <w:szCs w:val="22"/>
        </w:rPr>
        <w:t xml:space="preserve">Centers for Disease Control and Prevention: </w:t>
      </w:r>
      <w:r w:rsidRPr="00194C96">
        <w:rPr>
          <w:b w:val="0"/>
          <w:sz w:val="22"/>
          <w:szCs w:val="22"/>
        </w:rPr>
        <w:t>Member - Microbial Threats Strategic Planning Committee - CDC five year plan for addressing emerging infectious diseases at the human-animal interface.</w:t>
      </w:r>
    </w:p>
    <w:p w14:paraId="0DAC8A72" w14:textId="77777777" w:rsidR="007D2DE7" w:rsidRDefault="007D2DE7" w:rsidP="007D2DE7">
      <w:pPr>
        <w:pStyle w:val="Dom1"/>
        <w:spacing w:after="60"/>
        <w:ind w:left="2160" w:hanging="2160"/>
        <w:rPr>
          <w:b w:val="0"/>
          <w:sz w:val="22"/>
          <w:szCs w:val="22"/>
        </w:rPr>
      </w:pPr>
      <w:r w:rsidRPr="00194C96">
        <w:rPr>
          <w:b w:val="0"/>
          <w:sz w:val="22"/>
          <w:szCs w:val="22"/>
        </w:rPr>
        <w:t>2001 – 2008</w:t>
      </w:r>
      <w:r w:rsidRPr="00194C96">
        <w:rPr>
          <w:sz w:val="22"/>
          <w:szCs w:val="22"/>
        </w:rPr>
        <w:tab/>
        <w:t xml:space="preserve">USDA Animal Care: </w:t>
      </w:r>
      <w:r w:rsidRPr="00194C96">
        <w:rPr>
          <w:b w:val="0"/>
          <w:sz w:val="22"/>
          <w:szCs w:val="22"/>
        </w:rPr>
        <w:t>Member - Wildlife TB Working Group – provided consultation on TB in wildlife with special emphasis on ungulates and elephants.  Review of several cases of TB in zoos and circus elephant outbreaks as well as surveillance, biosecurity, diagnostic testing and treatment protocols.</w:t>
      </w:r>
    </w:p>
    <w:p w14:paraId="2F47F4EE" w14:textId="77777777" w:rsidR="003C0CD4" w:rsidRDefault="003C0CD4" w:rsidP="007D2DE7">
      <w:pPr>
        <w:pStyle w:val="Dom1"/>
        <w:spacing w:after="60"/>
        <w:ind w:left="2160" w:hanging="2160"/>
        <w:rPr>
          <w:b w:val="0"/>
          <w:sz w:val="22"/>
          <w:szCs w:val="22"/>
        </w:rPr>
      </w:pPr>
    </w:p>
    <w:p w14:paraId="768C2D2B" w14:textId="77777777" w:rsidR="003C0CD4" w:rsidRPr="003C0CD4" w:rsidRDefault="003C0CD4" w:rsidP="00127B3A">
      <w:pPr>
        <w:pStyle w:val="Dom1"/>
        <w:spacing w:after="60"/>
        <w:ind w:left="2160" w:hanging="2160"/>
        <w:rPr>
          <w:sz w:val="22"/>
          <w:szCs w:val="22"/>
          <w:u w:val="single"/>
        </w:rPr>
      </w:pPr>
      <w:r w:rsidRPr="003C0CD4">
        <w:rPr>
          <w:sz w:val="22"/>
          <w:szCs w:val="22"/>
          <w:u w:val="single"/>
        </w:rPr>
        <w:t>Selected Peer-Reviewed Publications</w:t>
      </w:r>
      <w:r>
        <w:rPr>
          <w:sz w:val="22"/>
          <w:szCs w:val="22"/>
          <w:u w:val="single"/>
        </w:rPr>
        <w:t>:</w:t>
      </w:r>
    </w:p>
    <w:p w14:paraId="7AADBB3C" w14:textId="77777777" w:rsidR="004A7CED" w:rsidRPr="00036B60" w:rsidRDefault="004A7CED" w:rsidP="004A7CED">
      <w:pPr>
        <w:pStyle w:val="ListParagraph"/>
        <w:widowControl w:val="0"/>
        <w:numPr>
          <w:ilvl w:val="0"/>
          <w:numId w:val="1"/>
        </w:numPr>
        <w:tabs>
          <w:tab w:val="left" w:pos="1890"/>
        </w:tabs>
        <w:overflowPunct/>
        <w:spacing w:after="60"/>
        <w:contextualSpacing w:val="0"/>
        <w:textAlignment w:val="auto"/>
        <w:rPr>
          <w:szCs w:val="22"/>
        </w:rPr>
      </w:pPr>
      <w:r w:rsidRPr="00036B60">
        <w:rPr>
          <w:szCs w:val="22"/>
        </w:rPr>
        <w:t xml:space="preserve">Wolf TM, Mugisha L, Miyagaki Shoyama F, O’Malley MJ, Flynn JO, Asiimwe B, </w:t>
      </w:r>
      <w:r w:rsidRPr="00036B60">
        <w:rPr>
          <w:b/>
          <w:szCs w:val="22"/>
        </w:rPr>
        <w:t>Travis DA</w:t>
      </w:r>
      <w:r w:rsidRPr="00036B60">
        <w:rPr>
          <w:szCs w:val="22"/>
        </w:rPr>
        <w:t xml:space="preserve">, Singer RS, Sreevatsen S. </w:t>
      </w:r>
      <w:r w:rsidRPr="00036B60">
        <w:rPr>
          <w:b/>
          <w:szCs w:val="22"/>
        </w:rPr>
        <w:t>(submitted).</w:t>
      </w:r>
      <w:r w:rsidRPr="00036B60">
        <w:rPr>
          <w:szCs w:val="22"/>
        </w:rPr>
        <w:t xml:space="preserve"> Noninvasive test for Tuberculosis detection in primates. Emerging infectious Diseases.</w:t>
      </w:r>
      <w:r w:rsidR="00127B3A">
        <w:rPr>
          <w:szCs w:val="22"/>
        </w:rPr>
        <w:t xml:space="preserve"> </w:t>
      </w:r>
      <w:r w:rsidR="00127B3A" w:rsidRPr="003D7819">
        <w:rPr>
          <w:b/>
          <w:szCs w:val="22"/>
        </w:rPr>
        <w:t>(Wolf MAF graduate fellowship)</w:t>
      </w:r>
    </w:p>
    <w:p w14:paraId="75F4ED4C" w14:textId="77777777" w:rsidR="004A7CED" w:rsidRDefault="004A7CED" w:rsidP="004A7CED">
      <w:pPr>
        <w:pStyle w:val="ListParagraph"/>
        <w:widowControl w:val="0"/>
        <w:numPr>
          <w:ilvl w:val="0"/>
          <w:numId w:val="1"/>
        </w:numPr>
        <w:tabs>
          <w:tab w:val="left" w:pos="1890"/>
        </w:tabs>
        <w:overflowPunct/>
        <w:spacing w:after="60"/>
        <w:contextualSpacing w:val="0"/>
        <w:textAlignment w:val="auto"/>
        <w:rPr>
          <w:szCs w:val="22"/>
        </w:rPr>
      </w:pPr>
      <w:r w:rsidRPr="00870790">
        <w:rPr>
          <w:szCs w:val="22"/>
        </w:rPr>
        <w:lastRenderedPageBreak/>
        <w:t xml:space="preserve">Parsons MB, Gillespie TR, Lonsdorf EV, </w:t>
      </w:r>
      <w:r w:rsidRPr="00870790">
        <w:rPr>
          <w:b/>
          <w:szCs w:val="22"/>
        </w:rPr>
        <w:t>Travis DA</w:t>
      </w:r>
      <w:r w:rsidRPr="00870790">
        <w:rPr>
          <w:szCs w:val="22"/>
        </w:rPr>
        <w:t xml:space="preserve">, Lipende I, Gilagiza B, Kamenya S, Pintea L, Vazquez-Prokopec GM. </w:t>
      </w:r>
      <w:r w:rsidRPr="00870790">
        <w:rPr>
          <w:bCs/>
          <w:szCs w:val="22"/>
        </w:rPr>
        <w:t>2014</w:t>
      </w:r>
      <w:r w:rsidRPr="00870790">
        <w:rPr>
          <w:b/>
          <w:bCs/>
          <w:szCs w:val="22"/>
        </w:rPr>
        <w:t xml:space="preserve"> </w:t>
      </w:r>
      <w:r w:rsidRPr="00870790">
        <w:rPr>
          <w:szCs w:val="22"/>
        </w:rPr>
        <w:t>Global Positioning System Data-Loggers: A field tool to quantify fine scale movement of domestic animals to evaluate potential for zoonotic transmission to an endangered wildlife population. PLoS ONE 9(11): e110984.doi:10.1371/</w:t>
      </w:r>
      <w:r w:rsidR="00127B3A">
        <w:rPr>
          <w:szCs w:val="22"/>
        </w:rPr>
        <w:t xml:space="preserve"> </w:t>
      </w:r>
      <w:r w:rsidRPr="00870790">
        <w:rPr>
          <w:szCs w:val="22"/>
        </w:rPr>
        <w:t xml:space="preserve">journal.pone. </w:t>
      </w:r>
      <w:r w:rsidR="00127B3A" w:rsidRPr="003D7819">
        <w:rPr>
          <w:b/>
          <w:szCs w:val="22"/>
        </w:rPr>
        <w:t>(Parsons MAF summer fellow; MAF funded project)</w:t>
      </w:r>
    </w:p>
    <w:p w14:paraId="50406A3B" w14:textId="77777777" w:rsidR="004A7CED" w:rsidRPr="00036B60" w:rsidRDefault="004A7CED" w:rsidP="004A7CED">
      <w:pPr>
        <w:pStyle w:val="ListParagraph"/>
        <w:widowControl w:val="0"/>
        <w:numPr>
          <w:ilvl w:val="0"/>
          <w:numId w:val="1"/>
        </w:numPr>
        <w:tabs>
          <w:tab w:val="left" w:pos="1890"/>
        </w:tabs>
        <w:overflowPunct/>
        <w:spacing w:after="60"/>
        <w:contextualSpacing w:val="0"/>
        <w:textAlignment w:val="auto"/>
        <w:rPr>
          <w:szCs w:val="22"/>
        </w:rPr>
      </w:pPr>
      <w:r w:rsidRPr="00036B60">
        <w:rPr>
          <w:b/>
          <w:szCs w:val="22"/>
        </w:rPr>
        <w:t>Travis DA</w:t>
      </w:r>
      <w:r w:rsidRPr="00036B60">
        <w:rPr>
          <w:szCs w:val="22"/>
        </w:rPr>
        <w:t>, Chapman DW, Craft ME, Deen J, Farnham MW, Garcia C, Hueston WD, Kock R, Mahero M, Mugisha L, NzietchuengS, Nutter FB, Olson D, Pekol A, Pelican KM, Robertson C, and Rwego IB. 2014. One Health: lessons learned from East Africa. Microbiol Spectrum 2(1):OH-0017-2012. doi:10.1128/microbiolspec.OH-0017-2012.</w:t>
      </w:r>
    </w:p>
    <w:p w14:paraId="52382962" w14:textId="77777777" w:rsidR="004A7CED" w:rsidRPr="003D7819" w:rsidRDefault="004A7CED" w:rsidP="004A7CED">
      <w:pPr>
        <w:pStyle w:val="ListParagraph"/>
        <w:widowControl w:val="0"/>
        <w:numPr>
          <w:ilvl w:val="0"/>
          <w:numId w:val="1"/>
        </w:numPr>
        <w:tabs>
          <w:tab w:val="left" w:pos="1890"/>
        </w:tabs>
        <w:overflowPunct/>
        <w:spacing w:after="60"/>
        <w:contextualSpacing w:val="0"/>
        <w:textAlignment w:val="auto"/>
        <w:rPr>
          <w:b/>
          <w:szCs w:val="22"/>
        </w:rPr>
      </w:pPr>
      <w:r w:rsidRPr="00036B60">
        <w:rPr>
          <w:bCs/>
          <w:szCs w:val="22"/>
        </w:rPr>
        <w:t xml:space="preserve">Wolf TM, Sreevatsen S, </w:t>
      </w:r>
      <w:r w:rsidRPr="00036B60">
        <w:rPr>
          <w:b/>
          <w:bCs/>
          <w:szCs w:val="22"/>
        </w:rPr>
        <w:t>Travis DA</w:t>
      </w:r>
      <w:r w:rsidRPr="00036B60">
        <w:rPr>
          <w:bCs/>
          <w:szCs w:val="22"/>
        </w:rPr>
        <w:t>, Mugisha L, Singer RS. 2013. The risk of tuberculosis transmission to free ranging great apes.  American Journal of Primatology 76(1): 2-13.</w:t>
      </w:r>
      <w:r w:rsidR="00127B3A">
        <w:rPr>
          <w:bCs/>
          <w:szCs w:val="22"/>
        </w:rPr>
        <w:t xml:space="preserve"> </w:t>
      </w:r>
      <w:r w:rsidR="00127B3A" w:rsidRPr="003D7819">
        <w:rPr>
          <w:b/>
          <w:bCs/>
          <w:szCs w:val="22"/>
        </w:rPr>
        <w:t>(MAF graduate fellow)</w:t>
      </w:r>
    </w:p>
    <w:p w14:paraId="4F98672C" w14:textId="77777777" w:rsidR="004A7CED" w:rsidRPr="00036B60" w:rsidRDefault="004A7CED" w:rsidP="004A7CED">
      <w:pPr>
        <w:pStyle w:val="ListParagraph"/>
        <w:widowControl w:val="0"/>
        <w:numPr>
          <w:ilvl w:val="0"/>
          <w:numId w:val="1"/>
        </w:numPr>
        <w:tabs>
          <w:tab w:val="left" w:pos="1890"/>
        </w:tabs>
        <w:overflowPunct/>
        <w:spacing w:after="60"/>
        <w:contextualSpacing w:val="0"/>
        <w:textAlignment w:val="auto"/>
        <w:rPr>
          <w:szCs w:val="22"/>
        </w:rPr>
      </w:pPr>
      <w:r w:rsidRPr="00036B60">
        <w:rPr>
          <w:szCs w:val="22"/>
        </w:rPr>
        <w:t xml:space="preserve">Terio KA, Kinsel MJ, Raphael J, Mlengeya T, Lipende I, Kirchhoff CA, Gilagiza B, Wilson ML, Kamenya S, Estes JD, Keele BF, Rudicell RS, Liu W, Patton S, Collins A, Hahn BH, </w:t>
      </w:r>
      <w:r w:rsidRPr="00036B60">
        <w:rPr>
          <w:b/>
          <w:szCs w:val="22"/>
        </w:rPr>
        <w:t>Travis DA</w:t>
      </w:r>
      <w:r w:rsidRPr="00036B60">
        <w:rPr>
          <w:szCs w:val="22"/>
        </w:rPr>
        <w:t>, Lonsdorf EV. 2012. Pathologic lesions in chimpanzees from Gombe National Park, Tanzania, 2004-2010. Journal of Zoo and Wildlife Medicine 42(4): 597-607.</w:t>
      </w:r>
    </w:p>
    <w:p w14:paraId="24BAE345" w14:textId="77777777" w:rsidR="004A7CED" w:rsidRPr="00036B60" w:rsidRDefault="004A7CED" w:rsidP="004A7CED">
      <w:pPr>
        <w:pStyle w:val="ListParagraph"/>
        <w:widowControl w:val="0"/>
        <w:numPr>
          <w:ilvl w:val="0"/>
          <w:numId w:val="1"/>
        </w:numPr>
        <w:tabs>
          <w:tab w:val="left" w:pos="1890"/>
        </w:tabs>
        <w:overflowPunct/>
        <w:spacing w:after="60"/>
        <w:contextualSpacing w:val="0"/>
        <w:textAlignment w:val="auto"/>
        <w:rPr>
          <w:szCs w:val="22"/>
        </w:rPr>
      </w:pPr>
      <w:r w:rsidRPr="00036B60">
        <w:rPr>
          <w:b/>
          <w:szCs w:val="22"/>
        </w:rPr>
        <w:t xml:space="preserve">Travis DA, </w:t>
      </w:r>
      <w:r w:rsidRPr="00036B60">
        <w:rPr>
          <w:szCs w:val="22"/>
        </w:rPr>
        <w:t>Watson RW, Tauer A.</w:t>
      </w:r>
      <w:r w:rsidRPr="00036B60">
        <w:rPr>
          <w:b/>
          <w:szCs w:val="22"/>
        </w:rPr>
        <w:t xml:space="preserve">  </w:t>
      </w:r>
      <w:r w:rsidRPr="00036B60">
        <w:rPr>
          <w:szCs w:val="22"/>
        </w:rPr>
        <w:t>2011</w:t>
      </w:r>
      <w:r w:rsidRPr="00036B60">
        <w:rPr>
          <w:b/>
          <w:szCs w:val="22"/>
        </w:rPr>
        <w:t xml:space="preserve">.  </w:t>
      </w:r>
      <w:r w:rsidRPr="00036B60">
        <w:rPr>
          <w:szCs w:val="22"/>
        </w:rPr>
        <w:t xml:space="preserve">The spread of pathogens through the international trade in wildlife. </w:t>
      </w:r>
      <w:r w:rsidRPr="00036B60">
        <w:rPr>
          <w:i/>
          <w:szCs w:val="22"/>
        </w:rPr>
        <w:t xml:space="preserve">Rev. sci. tech. Off. int. Epiz., </w:t>
      </w:r>
      <w:r w:rsidRPr="00036B60">
        <w:rPr>
          <w:szCs w:val="22"/>
        </w:rPr>
        <w:t>30(1): 219-239.</w:t>
      </w:r>
    </w:p>
    <w:p w14:paraId="30AD9134" w14:textId="77777777" w:rsidR="004A7CED" w:rsidRPr="00036B60" w:rsidRDefault="004A7CED" w:rsidP="004A7CED">
      <w:pPr>
        <w:pStyle w:val="ListParagraph"/>
        <w:widowControl w:val="0"/>
        <w:numPr>
          <w:ilvl w:val="0"/>
          <w:numId w:val="1"/>
        </w:numPr>
        <w:tabs>
          <w:tab w:val="left" w:pos="1890"/>
        </w:tabs>
        <w:overflowPunct/>
        <w:spacing w:after="60"/>
        <w:contextualSpacing w:val="0"/>
        <w:textAlignment w:val="auto"/>
        <w:rPr>
          <w:szCs w:val="22"/>
        </w:rPr>
      </w:pPr>
      <w:r w:rsidRPr="00036B60">
        <w:rPr>
          <w:szCs w:val="22"/>
        </w:rPr>
        <w:t xml:space="preserve">Lonsdorf EV, Murray CM, Lonsdorf EV, </w:t>
      </w:r>
      <w:r w:rsidRPr="00036B60">
        <w:rPr>
          <w:b/>
          <w:szCs w:val="22"/>
        </w:rPr>
        <w:t>Travis DA</w:t>
      </w:r>
      <w:r w:rsidRPr="00036B60">
        <w:rPr>
          <w:szCs w:val="22"/>
        </w:rPr>
        <w:t>, Gilby IC, Chosy J, Goodall J, Pusey AE.  2011. A retrospective analysis of factors correlated to chimpanzee (</w:t>
      </w:r>
      <w:r w:rsidRPr="00036B60">
        <w:rPr>
          <w:i/>
          <w:szCs w:val="22"/>
        </w:rPr>
        <w:t>Pan troglodytes schweinfurthii</w:t>
      </w:r>
      <w:r w:rsidRPr="00036B60">
        <w:rPr>
          <w:szCs w:val="22"/>
        </w:rPr>
        <w:t>) respiratory health at Gombe National Park, Tanzania. EcoHealth (8) 26-35.</w:t>
      </w:r>
    </w:p>
    <w:p w14:paraId="0DA84824" w14:textId="77777777" w:rsidR="004A7CED" w:rsidRPr="00036B60" w:rsidRDefault="004A7CED" w:rsidP="004A7CED">
      <w:pPr>
        <w:pStyle w:val="ListParagraph"/>
        <w:widowControl w:val="0"/>
        <w:numPr>
          <w:ilvl w:val="0"/>
          <w:numId w:val="1"/>
        </w:numPr>
        <w:tabs>
          <w:tab w:val="left" w:pos="1890"/>
        </w:tabs>
        <w:overflowPunct/>
        <w:spacing w:after="60"/>
        <w:contextualSpacing w:val="0"/>
        <w:textAlignment w:val="auto"/>
        <w:rPr>
          <w:szCs w:val="22"/>
        </w:rPr>
      </w:pPr>
      <w:r w:rsidRPr="00036B60">
        <w:rPr>
          <w:szCs w:val="22"/>
        </w:rPr>
        <w:t xml:space="preserve">Keele BF, Jones JH, Terio KA, Estes JD, Rudicell RS, Wilson ML, Li Y, Laern GH, Beasley TM, Schumacher-Stankey J, Wroblewski E, Mosser A, Raphael J, Kamenya S, Lonsdorf EV, </w:t>
      </w:r>
      <w:r w:rsidRPr="00036B60">
        <w:rPr>
          <w:b/>
          <w:szCs w:val="22"/>
        </w:rPr>
        <w:t>Travis DA</w:t>
      </w:r>
      <w:r w:rsidRPr="00036B60">
        <w:rPr>
          <w:szCs w:val="22"/>
        </w:rPr>
        <w:t>, Mlengeya T, Kinsel MJ, Else JG, Silvestri G, Goodall J, Sharp PM, Shaw GM, Pusey A, Hahn BH.  2009.  Increased mortality and AIDS-like immunopathology in wild chimpanzees infected with SIVcpz. Nature 460: 515-519.</w:t>
      </w:r>
    </w:p>
    <w:p w14:paraId="0BE4552A" w14:textId="77777777" w:rsidR="004A7CED" w:rsidRPr="00036B60" w:rsidRDefault="004A7CED" w:rsidP="004A7CED">
      <w:pPr>
        <w:pStyle w:val="ListParagraph"/>
        <w:widowControl w:val="0"/>
        <w:numPr>
          <w:ilvl w:val="0"/>
          <w:numId w:val="1"/>
        </w:numPr>
        <w:tabs>
          <w:tab w:val="left" w:pos="1890"/>
        </w:tabs>
        <w:overflowPunct/>
        <w:spacing w:after="60"/>
        <w:contextualSpacing w:val="0"/>
        <w:textAlignment w:val="auto"/>
        <w:rPr>
          <w:szCs w:val="22"/>
        </w:rPr>
      </w:pPr>
      <w:r w:rsidRPr="00036B60">
        <w:rPr>
          <w:b/>
          <w:szCs w:val="22"/>
          <w:lang w:val="fr-FR"/>
        </w:rPr>
        <w:t>Travis DA</w:t>
      </w:r>
      <w:r w:rsidRPr="00036B60">
        <w:rPr>
          <w:szCs w:val="22"/>
          <w:lang w:val="fr-FR"/>
        </w:rPr>
        <w:t xml:space="preserve">, Lonsdorf EV, Mlengeya T, Raphael J.  </w:t>
      </w:r>
      <w:r w:rsidRPr="00036B60">
        <w:rPr>
          <w:szCs w:val="22"/>
        </w:rPr>
        <w:t>2008.  A science-based approach to managing disease risks for ape conservation.  American Journal of Primatology 70: 745-750.</w:t>
      </w:r>
    </w:p>
    <w:p w14:paraId="51A3D5B1" w14:textId="77777777" w:rsidR="00127B3A" w:rsidRPr="00036B60" w:rsidRDefault="00127B3A" w:rsidP="00127B3A">
      <w:pPr>
        <w:pStyle w:val="ListParagraph"/>
        <w:widowControl w:val="0"/>
        <w:numPr>
          <w:ilvl w:val="0"/>
          <w:numId w:val="1"/>
        </w:numPr>
        <w:tabs>
          <w:tab w:val="left" w:pos="1890"/>
        </w:tabs>
        <w:overflowPunct/>
        <w:spacing w:after="60"/>
        <w:contextualSpacing w:val="0"/>
        <w:textAlignment w:val="auto"/>
        <w:rPr>
          <w:szCs w:val="22"/>
        </w:rPr>
      </w:pPr>
      <w:r w:rsidRPr="00036B60">
        <w:rPr>
          <w:szCs w:val="22"/>
        </w:rPr>
        <w:t xml:space="preserve">Weston-Murphy H, Miller M, Ramer J, </w:t>
      </w:r>
      <w:r w:rsidRPr="00036B60">
        <w:rPr>
          <w:b/>
          <w:szCs w:val="22"/>
        </w:rPr>
        <w:t xml:space="preserve">Travis DA, </w:t>
      </w:r>
      <w:r w:rsidRPr="00036B60">
        <w:rPr>
          <w:szCs w:val="22"/>
        </w:rPr>
        <w:t xml:space="preserve">Barbiers R, Wolfe ND and Switzer WM. </w:t>
      </w:r>
      <w:r w:rsidRPr="00036B60">
        <w:rPr>
          <w:b/>
          <w:szCs w:val="22"/>
        </w:rPr>
        <w:t xml:space="preserve"> </w:t>
      </w:r>
      <w:r w:rsidRPr="00036B60">
        <w:rPr>
          <w:szCs w:val="22"/>
        </w:rPr>
        <w:t>2006.  Implications of simian retroviruses for captive primate population management and the occupational safety of primate handlers.  Journal of Zoo and Wildlife Medicine 37(3): 219-233.</w:t>
      </w:r>
    </w:p>
    <w:p w14:paraId="1549D24D" w14:textId="77777777" w:rsidR="00127B3A" w:rsidRPr="003D7819" w:rsidRDefault="00127B3A" w:rsidP="00127B3A">
      <w:pPr>
        <w:pStyle w:val="ListParagraph"/>
        <w:widowControl w:val="0"/>
        <w:numPr>
          <w:ilvl w:val="0"/>
          <w:numId w:val="1"/>
        </w:numPr>
        <w:tabs>
          <w:tab w:val="left" w:pos="1890"/>
        </w:tabs>
        <w:overflowPunct/>
        <w:spacing w:after="60"/>
        <w:contextualSpacing w:val="0"/>
        <w:textAlignment w:val="auto"/>
        <w:rPr>
          <w:b/>
          <w:szCs w:val="22"/>
        </w:rPr>
      </w:pPr>
      <w:r w:rsidRPr="00036B60">
        <w:rPr>
          <w:szCs w:val="22"/>
        </w:rPr>
        <w:t>Decision Tree Writing Group. 2006.  Clinical response decision tree for the Mountain Gorilla (</w:t>
      </w:r>
      <w:r w:rsidRPr="00036B60">
        <w:rPr>
          <w:i/>
          <w:szCs w:val="22"/>
        </w:rPr>
        <w:t>Gorilla beringeii</w:t>
      </w:r>
      <w:r w:rsidRPr="00036B60">
        <w:rPr>
          <w:szCs w:val="22"/>
        </w:rPr>
        <w:t>) as a model for great apes.  American Journal of Primatology 68: 909-927.</w:t>
      </w:r>
      <w:r w:rsidR="003D7819">
        <w:rPr>
          <w:szCs w:val="22"/>
        </w:rPr>
        <w:t xml:space="preserve"> </w:t>
      </w:r>
      <w:r w:rsidR="003D7819" w:rsidRPr="003D7819">
        <w:rPr>
          <w:b/>
          <w:szCs w:val="22"/>
        </w:rPr>
        <w:t>(MAF funding)</w:t>
      </w:r>
    </w:p>
    <w:p w14:paraId="4C159622" w14:textId="77777777" w:rsidR="00127B3A" w:rsidRPr="00036B60" w:rsidRDefault="00127B3A" w:rsidP="00127B3A">
      <w:pPr>
        <w:pStyle w:val="ListParagraph"/>
        <w:widowControl w:val="0"/>
        <w:numPr>
          <w:ilvl w:val="0"/>
          <w:numId w:val="1"/>
        </w:numPr>
        <w:tabs>
          <w:tab w:val="left" w:pos="1890"/>
        </w:tabs>
        <w:overflowPunct/>
        <w:spacing w:after="60"/>
        <w:contextualSpacing w:val="0"/>
        <w:textAlignment w:val="auto"/>
        <w:rPr>
          <w:szCs w:val="22"/>
        </w:rPr>
      </w:pPr>
      <w:r w:rsidRPr="00036B60">
        <w:rPr>
          <w:b/>
          <w:szCs w:val="22"/>
        </w:rPr>
        <w:t>Travis DA</w:t>
      </w:r>
      <w:r w:rsidRPr="00036B60">
        <w:rPr>
          <w:szCs w:val="22"/>
        </w:rPr>
        <w:t>, Hungerford L, Engel GA, Jones-Engel L.  2006. Disease risk analysis, a tool for primate conservation planning and decision making.  American Journal of Primatology 68: 855-867.</w:t>
      </w:r>
    </w:p>
    <w:p w14:paraId="732D7F19" w14:textId="77777777" w:rsidR="00127B3A" w:rsidRPr="00036B60" w:rsidRDefault="00127B3A" w:rsidP="00127B3A">
      <w:pPr>
        <w:pStyle w:val="ListParagraph"/>
        <w:widowControl w:val="0"/>
        <w:numPr>
          <w:ilvl w:val="0"/>
          <w:numId w:val="1"/>
        </w:numPr>
        <w:tabs>
          <w:tab w:val="left" w:pos="1890"/>
        </w:tabs>
        <w:overflowPunct/>
        <w:spacing w:after="60"/>
        <w:contextualSpacing w:val="0"/>
        <w:textAlignment w:val="auto"/>
        <w:rPr>
          <w:szCs w:val="22"/>
        </w:rPr>
      </w:pPr>
      <w:r w:rsidRPr="00036B60">
        <w:rPr>
          <w:bCs/>
          <w:szCs w:val="22"/>
        </w:rPr>
        <w:t xml:space="preserve">Lonsdorf EV, </w:t>
      </w:r>
      <w:r w:rsidRPr="00036B60">
        <w:rPr>
          <w:b/>
          <w:bCs/>
          <w:szCs w:val="22"/>
        </w:rPr>
        <w:t xml:space="preserve">Travis DA, </w:t>
      </w:r>
      <w:r w:rsidRPr="00036B60">
        <w:rPr>
          <w:bCs/>
          <w:szCs w:val="22"/>
        </w:rPr>
        <w:t>Pusey A, Goodall J.</w:t>
      </w:r>
      <w:r w:rsidRPr="00036B60">
        <w:rPr>
          <w:b/>
          <w:bCs/>
          <w:szCs w:val="22"/>
        </w:rPr>
        <w:t xml:space="preserve">  </w:t>
      </w:r>
      <w:r w:rsidRPr="00036B60">
        <w:rPr>
          <w:bCs/>
          <w:szCs w:val="22"/>
        </w:rPr>
        <w:t>2006.</w:t>
      </w:r>
      <w:r w:rsidRPr="00036B60">
        <w:rPr>
          <w:szCs w:val="22"/>
        </w:rPr>
        <w:t xml:space="preserve">  Using retrospective health data from the Gombe chimpanzee study to inform future monitoring efforts.  American Journal of Primatology 68: 897-908. </w:t>
      </w:r>
    </w:p>
    <w:p w14:paraId="3371DFBD" w14:textId="77777777" w:rsidR="009166DD" w:rsidRPr="00127B3A" w:rsidRDefault="00127B3A" w:rsidP="009166DD">
      <w:pPr>
        <w:pStyle w:val="ListParagraph"/>
        <w:widowControl w:val="0"/>
        <w:numPr>
          <w:ilvl w:val="0"/>
          <w:numId w:val="1"/>
        </w:numPr>
        <w:tabs>
          <w:tab w:val="left" w:pos="1890"/>
        </w:tabs>
        <w:overflowPunct/>
        <w:spacing w:after="60"/>
        <w:contextualSpacing w:val="0"/>
        <w:textAlignment w:val="auto"/>
        <w:rPr>
          <w:szCs w:val="22"/>
        </w:rPr>
      </w:pPr>
      <w:r w:rsidRPr="00036B60">
        <w:rPr>
          <w:szCs w:val="22"/>
        </w:rPr>
        <w:t xml:space="preserve">Engel G, Hungerford LL, Jones-Engel L, </w:t>
      </w:r>
      <w:r w:rsidRPr="00036B60">
        <w:rPr>
          <w:b/>
          <w:szCs w:val="22"/>
        </w:rPr>
        <w:t>Travis DA</w:t>
      </w:r>
      <w:r w:rsidRPr="00036B60">
        <w:rPr>
          <w:szCs w:val="22"/>
        </w:rPr>
        <w:t>, Eberle R, Fuentes A, Grant R, Kyes R, Schillaci M, and the Macaque Risk Analysis Workshop Group.  2006.  Risk Assessment: a model for predicting cross-species transmission of simian foamy virus from macaques (</w:t>
      </w:r>
      <w:r w:rsidRPr="00036B60">
        <w:rPr>
          <w:i/>
          <w:szCs w:val="22"/>
        </w:rPr>
        <w:t>M. fascicularis</w:t>
      </w:r>
      <w:r w:rsidRPr="00036B60">
        <w:rPr>
          <w:szCs w:val="22"/>
        </w:rPr>
        <w:t>) to humans at a monkey temple in Bali, Indonesia.  American Journal of Primatology 68: 934-948.</w:t>
      </w:r>
    </w:p>
    <w:sectPr w:rsidR="009166DD" w:rsidRPr="00127B3A" w:rsidSect="00976AAD">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3D7058" w14:textId="77777777" w:rsidR="00350DC8" w:rsidRDefault="00350DC8" w:rsidP="00350DC8">
      <w:r>
        <w:separator/>
      </w:r>
    </w:p>
  </w:endnote>
  <w:endnote w:type="continuationSeparator" w:id="0">
    <w:p w14:paraId="1C0869DD" w14:textId="77777777" w:rsidR="00350DC8" w:rsidRDefault="00350DC8" w:rsidP="00350D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446712" w14:textId="77777777" w:rsidR="00350DC8" w:rsidRDefault="00350DC8" w:rsidP="00B952A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B02ECD3" w14:textId="77777777" w:rsidR="00350DC8" w:rsidRDefault="00350DC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22FEDB" w14:textId="77777777" w:rsidR="00350DC8" w:rsidRDefault="00350DC8" w:rsidP="00B952A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53D3BDBE" w14:textId="77777777" w:rsidR="00350DC8" w:rsidRDefault="00350DC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EF089E" w14:textId="77777777" w:rsidR="00350DC8" w:rsidRDefault="00350DC8" w:rsidP="00350DC8">
      <w:r>
        <w:separator/>
      </w:r>
    </w:p>
  </w:footnote>
  <w:footnote w:type="continuationSeparator" w:id="0">
    <w:p w14:paraId="43DE1A1A" w14:textId="77777777" w:rsidR="00350DC8" w:rsidRDefault="00350DC8" w:rsidP="00350DC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4422EE"/>
    <w:multiLevelType w:val="hybridMultilevel"/>
    <w:tmpl w:val="4BC4EB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66DD"/>
    <w:rsid w:val="00127B3A"/>
    <w:rsid w:val="002D2C76"/>
    <w:rsid w:val="00350DC8"/>
    <w:rsid w:val="003C0CD4"/>
    <w:rsid w:val="003D7819"/>
    <w:rsid w:val="004A7CED"/>
    <w:rsid w:val="00594CC0"/>
    <w:rsid w:val="00744A8A"/>
    <w:rsid w:val="007D2DE7"/>
    <w:rsid w:val="009166DD"/>
    <w:rsid w:val="00976AAD"/>
    <w:rsid w:val="00B23E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A6EECC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m1">
    <w:name w:val="Dom 1"/>
    <w:basedOn w:val="Normal"/>
    <w:rsid w:val="009166DD"/>
    <w:pPr>
      <w:overflowPunct w:val="0"/>
      <w:autoSpaceDE w:val="0"/>
      <w:autoSpaceDN w:val="0"/>
      <w:adjustRightInd w:val="0"/>
      <w:spacing w:after="120"/>
      <w:textAlignment w:val="baseline"/>
    </w:pPr>
    <w:rPr>
      <w:rFonts w:ascii="Times New Roman" w:eastAsia="Times New Roman" w:hAnsi="Times New Roman" w:cs="Times New Roman"/>
      <w:b/>
      <w:bCs/>
    </w:rPr>
  </w:style>
  <w:style w:type="paragraph" w:styleId="BodyText">
    <w:name w:val="Body Text"/>
    <w:basedOn w:val="Normal"/>
    <w:link w:val="BodyTextChar"/>
    <w:rsid w:val="007D2DE7"/>
    <w:pPr>
      <w:overflowPunct w:val="0"/>
      <w:autoSpaceDE w:val="0"/>
      <w:autoSpaceDN w:val="0"/>
      <w:adjustRightInd w:val="0"/>
      <w:spacing w:after="120"/>
      <w:textAlignment w:val="baseline"/>
    </w:pPr>
    <w:rPr>
      <w:rFonts w:ascii="Times New Roman" w:eastAsia="Times New Roman" w:hAnsi="Times New Roman" w:cs="Times New Roman"/>
      <w:sz w:val="22"/>
    </w:rPr>
  </w:style>
  <w:style w:type="character" w:customStyle="1" w:styleId="BodyTextChar">
    <w:name w:val="Body Text Char"/>
    <w:basedOn w:val="DefaultParagraphFont"/>
    <w:link w:val="BodyText"/>
    <w:rsid w:val="007D2DE7"/>
    <w:rPr>
      <w:rFonts w:ascii="Times New Roman" w:eastAsia="Times New Roman" w:hAnsi="Times New Roman" w:cs="Times New Roman"/>
      <w:sz w:val="22"/>
    </w:rPr>
  </w:style>
  <w:style w:type="paragraph" w:styleId="ListParagraph">
    <w:name w:val="List Paragraph"/>
    <w:basedOn w:val="Normal"/>
    <w:rsid w:val="004A7CED"/>
    <w:pPr>
      <w:overflowPunct w:val="0"/>
      <w:autoSpaceDE w:val="0"/>
      <w:autoSpaceDN w:val="0"/>
      <w:adjustRightInd w:val="0"/>
      <w:spacing w:after="120"/>
      <w:ind w:left="720"/>
      <w:contextualSpacing/>
      <w:textAlignment w:val="baseline"/>
    </w:pPr>
    <w:rPr>
      <w:rFonts w:ascii="Times New Roman" w:eastAsia="Times New Roman" w:hAnsi="Times New Roman" w:cs="Times New Roman"/>
      <w:sz w:val="22"/>
    </w:rPr>
  </w:style>
  <w:style w:type="paragraph" w:styleId="Footer">
    <w:name w:val="footer"/>
    <w:basedOn w:val="Normal"/>
    <w:link w:val="FooterChar"/>
    <w:uiPriority w:val="99"/>
    <w:unhideWhenUsed/>
    <w:rsid w:val="00350DC8"/>
    <w:pPr>
      <w:tabs>
        <w:tab w:val="center" w:pos="4320"/>
        <w:tab w:val="right" w:pos="8640"/>
      </w:tabs>
    </w:pPr>
  </w:style>
  <w:style w:type="character" w:customStyle="1" w:styleId="FooterChar">
    <w:name w:val="Footer Char"/>
    <w:basedOn w:val="DefaultParagraphFont"/>
    <w:link w:val="Footer"/>
    <w:uiPriority w:val="99"/>
    <w:rsid w:val="00350DC8"/>
  </w:style>
  <w:style w:type="character" w:styleId="PageNumber">
    <w:name w:val="page number"/>
    <w:basedOn w:val="DefaultParagraphFont"/>
    <w:uiPriority w:val="99"/>
    <w:semiHidden/>
    <w:unhideWhenUsed/>
    <w:rsid w:val="00350DC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m1">
    <w:name w:val="Dom 1"/>
    <w:basedOn w:val="Normal"/>
    <w:rsid w:val="009166DD"/>
    <w:pPr>
      <w:overflowPunct w:val="0"/>
      <w:autoSpaceDE w:val="0"/>
      <w:autoSpaceDN w:val="0"/>
      <w:adjustRightInd w:val="0"/>
      <w:spacing w:after="120"/>
      <w:textAlignment w:val="baseline"/>
    </w:pPr>
    <w:rPr>
      <w:rFonts w:ascii="Times New Roman" w:eastAsia="Times New Roman" w:hAnsi="Times New Roman" w:cs="Times New Roman"/>
      <w:b/>
      <w:bCs/>
    </w:rPr>
  </w:style>
  <w:style w:type="paragraph" w:styleId="BodyText">
    <w:name w:val="Body Text"/>
    <w:basedOn w:val="Normal"/>
    <w:link w:val="BodyTextChar"/>
    <w:rsid w:val="007D2DE7"/>
    <w:pPr>
      <w:overflowPunct w:val="0"/>
      <w:autoSpaceDE w:val="0"/>
      <w:autoSpaceDN w:val="0"/>
      <w:adjustRightInd w:val="0"/>
      <w:spacing w:after="120"/>
      <w:textAlignment w:val="baseline"/>
    </w:pPr>
    <w:rPr>
      <w:rFonts w:ascii="Times New Roman" w:eastAsia="Times New Roman" w:hAnsi="Times New Roman" w:cs="Times New Roman"/>
      <w:sz w:val="22"/>
    </w:rPr>
  </w:style>
  <w:style w:type="character" w:customStyle="1" w:styleId="BodyTextChar">
    <w:name w:val="Body Text Char"/>
    <w:basedOn w:val="DefaultParagraphFont"/>
    <w:link w:val="BodyText"/>
    <w:rsid w:val="007D2DE7"/>
    <w:rPr>
      <w:rFonts w:ascii="Times New Roman" w:eastAsia="Times New Roman" w:hAnsi="Times New Roman" w:cs="Times New Roman"/>
      <w:sz w:val="22"/>
    </w:rPr>
  </w:style>
  <w:style w:type="paragraph" w:styleId="ListParagraph">
    <w:name w:val="List Paragraph"/>
    <w:basedOn w:val="Normal"/>
    <w:rsid w:val="004A7CED"/>
    <w:pPr>
      <w:overflowPunct w:val="0"/>
      <w:autoSpaceDE w:val="0"/>
      <w:autoSpaceDN w:val="0"/>
      <w:adjustRightInd w:val="0"/>
      <w:spacing w:after="120"/>
      <w:ind w:left="720"/>
      <w:contextualSpacing/>
      <w:textAlignment w:val="baseline"/>
    </w:pPr>
    <w:rPr>
      <w:rFonts w:ascii="Times New Roman" w:eastAsia="Times New Roman" w:hAnsi="Times New Roman" w:cs="Times New Roman"/>
      <w:sz w:val="22"/>
    </w:rPr>
  </w:style>
  <w:style w:type="paragraph" w:styleId="Footer">
    <w:name w:val="footer"/>
    <w:basedOn w:val="Normal"/>
    <w:link w:val="FooterChar"/>
    <w:uiPriority w:val="99"/>
    <w:unhideWhenUsed/>
    <w:rsid w:val="00350DC8"/>
    <w:pPr>
      <w:tabs>
        <w:tab w:val="center" w:pos="4320"/>
        <w:tab w:val="right" w:pos="8640"/>
      </w:tabs>
    </w:pPr>
  </w:style>
  <w:style w:type="character" w:customStyle="1" w:styleId="FooterChar">
    <w:name w:val="Footer Char"/>
    <w:basedOn w:val="DefaultParagraphFont"/>
    <w:link w:val="Footer"/>
    <w:uiPriority w:val="99"/>
    <w:rsid w:val="00350DC8"/>
  </w:style>
  <w:style w:type="character" w:styleId="PageNumber">
    <w:name w:val="page number"/>
    <w:basedOn w:val="DefaultParagraphFont"/>
    <w:uiPriority w:val="99"/>
    <w:semiHidden/>
    <w:unhideWhenUsed/>
    <w:rsid w:val="00350D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892</Words>
  <Characters>5086</Characters>
  <Application>Microsoft Macintosh Word</Application>
  <DocSecurity>0</DocSecurity>
  <Lines>42</Lines>
  <Paragraphs>11</Paragraphs>
  <ScaleCrop>false</ScaleCrop>
  <Company/>
  <LinksUpToDate>false</LinksUpToDate>
  <CharactersWithSpaces>5967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Dominic Travis</dc:creator>
  <cp:keywords/>
  <dc:description/>
  <cp:lastModifiedBy>Andrew Huff</cp:lastModifiedBy>
  <cp:revision>4</cp:revision>
  <dcterms:created xsi:type="dcterms:W3CDTF">2014-11-05T18:26:00Z</dcterms:created>
  <dcterms:modified xsi:type="dcterms:W3CDTF">2015-01-15T15:37:00Z</dcterms:modified>
</cp:coreProperties>
</file>